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12"/>
          <w:rFonts w:hint="eastAsia" w:ascii="黑体" w:hAnsi="黑体" w:eastAsia="黑体" w:cs="黑体"/>
          <w:b/>
          <w:bCs/>
          <w:color w:val="191919"/>
          <w:sz w:val="52"/>
          <w:szCs w:val="52"/>
        </w:rPr>
      </w:pPr>
      <w:r>
        <w:rPr>
          <w:rStyle w:val="12"/>
          <w:rFonts w:hint="eastAsia" w:ascii="黑体" w:hAnsi="黑体" w:eastAsia="黑体" w:cs="黑体"/>
          <w:b/>
          <w:bCs/>
          <w:color w:val="191919"/>
          <w:sz w:val="52"/>
          <w:szCs w:val="52"/>
        </w:rPr>
        <w:t>三亚华侨学校202</w:t>
      </w:r>
      <w:r>
        <w:rPr>
          <w:rStyle w:val="12"/>
          <w:rFonts w:hint="eastAsia" w:ascii="黑体" w:hAnsi="黑体" w:eastAsia="黑体" w:cs="黑体"/>
          <w:b/>
          <w:bCs/>
          <w:color w:val="191919"/>
          <w:sz w:val="52"/>
          <w:szCs w:val="52"/>
          <w:lang w:val="en-US" w:eastAsia="zh-CN"/>
        </w:rPr>
        <w:t>3</w:t>
      </w:r>
      <w:r>
        <w:rPr>
          <w:rStyle w:val="12"/>
          <w:rFonts w:hint="eastAsia" w:ascii="黑体" w:hAnsi="黑体" w:eastAsia="黑体" w:cs="黑体"/>
          <w:b/>
          <w:bCs/>
          <w:color w:val="191919"/>
          <w:sz w:val="52"/>
          <w:szCs w:val="52"/>
        </w:rPr>
        <w:t>年</w:t>
      </w:r>
      <w:r>
        <w:rPr>
          <w:rStyle w:val="12"/>
          <w:rFonts w:hint="eastAsia" w:ascii="黑体" w:hAnsi="黑体" w:eastAsia="黑体" w:cs="黑体"/>
          <w:b/>
          <w:bCs/>
          <w:color w:val="191919"/>
          <w:sz w:val="52"/>
          <w:szCs w:val="52"/>
          <w:lang w:val="en-US" w:eastAsia="zh-CN"/>
        </w:rPr>
        <w:t>秋季</w:t>
      </w:r>
      <w:r>
        <w:rPr>
          <w:rStyle w:val="12"/>
          <w:rFonts w:hint="eastAsia" w:ascii="黑体" w:hAnsi="黑体" w:eastAsia="黑体" w:cs="黑体"/>
          <w:b/>
          <w:bCs/>
          <w:color w:val="191919"/>
          <w:sz w:val="52"/>
          <w:szCs w:val="52"/>
        </w:rPr>
        <w:t>高</w:t>
      </w:r>
      <w:r>
        <w:rPr>
          <w:rStyle w:val="12"/>
          <w:rFonts w:hint="eastAsia" w:ascii="黑体" w:hAnsi="黑体" w:eastAsia="黑体" w:cs="黑体"/>
          <w:b/>
          <w:bCs/>
          <w:color w:val="191919"/>
          <w:sz w:val="52"/>
          <w:szCs w:val="52"/>
          <w:lang w:val="en-US" w:eastAsia="zh-CN"/>
        </w:rPr>
        <w:t>一学科类、艺术类自主招生工作</w:t>
      </w:r>
      <w:r>
        <w:rPr>
          <w:rStyle w:val="12"/>
          <w:rFonts w:hint="eastAsia" w:ascii="黑体" w:hAnsi="黑体" w:eastAsia="黑体" w:cs="黑体"/>
          <w:b/>
          <w:bCs/>
          <w:color w:val="191919"/>
          <w:sz w:val="52"/>
          <w:szCs w:val="52"/>
        </w:rPr>
        <w:t>方案</w:t>
      </w:r>
    </w:p>
    <w:p>
      <w:pPr>
        <w:spacing w:line="560" w:lineRule="exact"/>
        <w:ind w:firstLine="640" w:firstLineChars="200"/>
        <w:jc w:val="left"/>
        <w:rPr>
          <w:rStyle w:val="12"/>
          <w:rFonts w:ascii="仿宋" w:hAnsi="仿宋" w:eastAsia="仿宋" w:cs="仿宋"/>
          <w:color w:val="333333"/>
          <w:sz w:val="32"/>
          <w:szCs w:val="32"/>
        </w:rPr>
      </w:pPr>
      <w:r>
        <w:rPr>
          <w:rStyle w:val="12"/>
          <w:rFonts w:hint="eastAsia" w:ascii="仿宋" w:hAnsi="仿宋" w:eastAsia="仿宋" w:cs="仿宋"/>
          <w:color w:val="333333"/>
          <w:sz w:val="32"/>
          <w:szCs w:val="32"/>
        </w:rPr>
        <w:t>为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继续提升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</w:rPr>
        <w:t>我校高中特色化办学，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培养学有专长、专业技能突出的优秀人才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</w:rPr>
        <w:t>，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根据《海南省教育厅关于做好2023年海南省初中学业水平考试和高中阶段学校招生工作的意见》（琼教基〔2023〕12号）精神和三亚市中招办有关文件要求，结合我校实际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</w:rPr>
        <w:t>，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本着公开、公平、公正的原则，特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</w:rPr>
        <w:t>制定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2023级高一自主招生工作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</w:rPr>
        <w:t>方案。</w:t>
      </w:r>
    </w:p>
    <w:p>
      <w:pPr>
        <w:numPr>
          <w:ilvl w:val="0"/>
          <w:numId w:val="0"/>
        </w:numPr>
        <w:shd w:val="clear" w:color="auto" w:fill="FFFFFF"/>
        <w:spacing w:line="560" w:lineRule="exact"/>
        <w:ind w:left="643" w:leftChars="0"/>
        <w:textAlignment w:val="auto"/>
        <w:rPr>
          <w:rFonts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一、学校</w:t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  <w:t>招生</w:t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机构</w:t>
      </w:r>
    </w:p>
    <w:p>
      <w:pPr>
        <w:spacing w:line="560" w:lineRule="exact"/>
        <w:ind w:firstLine="640" w:firstLineChars="200"/>
        <w:jc w:val="left"/>
        <w:rPr>
          <w:rStyle w:val="12"/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333333"/>
          <w:sz w:val="32"/>
          <w:szCs w:val="32"/>
        </w:rPr>
        <w:t>学校成立招生工作领导小组，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全面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</w:rPr>
        <w:t>负责招生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工作的领导、组织、协调和监督等工作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</w:rPr>
        <w:t>。</w:t>
      </w:r>
    </w:p>
    <w:p>
      <w:pPr>
        <w:numPr>
          <w:ilvl w:val="0"/>
          <w:numId w:val="0"/>
        </w:numPr>
        <w:shd w:val="clear" w:color="auto" w:fill="FFFFFF"/>
        <w:spacing w:line="560" w:lineRule="exact"/>
        <w:ind w:left="643" w:leftChars="0"/>
        <w:textAlignment w:val="auto"/>
        <w:rPr>
          <w:rFonts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  <w:t>招生</w:t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人数及方向</w:t>
      </w:r>
    </w:p>
    <w:p>
      <w:pPr>
        <w:spacing w:line="560" w:lineRule="exact"/>
        <w:ind w:firstLine="640" w:firstLineChars="200"/>
        <w:jc w:val="left"/>
        <w:rPr>
          <w:rStyle w:val="12"/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自主招生人数为45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</w:rPr>
        <w:t>人（具体以省教育厅实际批准的招生计划为准），各项目具体人数根据专业测试成绩适当调整。</w:t>
      </w:r>
    </w:p>
    <w:tbl>
      <w:tblPr>
        <w:tblStyle w:val="6"/>
        <w:tblW w:w="9555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760"/>
        <w:gridCol w:w="1720"/>
        <w:gridCol w:w="4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4472C4" w:fill="3054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类目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4472C4" w:fill="3054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学科类</w:t>
            </w:r>
          </w:p>
        </w:tc>
        <w:tc>
          <w:tcPr>
            <w:tcW w:w="6495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4472C4" w:fill="3054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E1F2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E1F2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学科特长</w:t>
            </w:r>
          </w:p>
        </w:tc>
        <w:tc>
          <w:tcPr>
            <w:tcW w:w="1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E1F2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美术</w:t>
            </w:r>
          </w:p>
        </w:tc>
        <w:tc>
          <w:tcPr>
            <w:tcW w:w="47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E1F2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播音与主持方向、表演方向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人数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Style w:val="12"/>
          <w:rFonts w:hint="eastAsia" w:ascii="黑体" w:hAnsi="黑体" w:eastAsia="黑体" w:cs="仿宋"/>
          <w:color w:val="333333"/>
          <w:sz w:val="32"/>
          <w:szCs w:val="32"/>
          <w:lang w:val="en-US" w:eastAsia="zh-CN"/>
        </w:rPr>
      </w:pPr>
      <w:r>
        <w:rPr>
          <w:rStyle w:val="12"/>
          <w:rFonts w:hint="eastAsia" w:ascii="黑体" w:hAnsi="黑体" w:eastAsia="黑体" w:cs="仿宋"/>
          <w:color w:val="333333"/>
          <w:sz w:val="32"/>
          <w:szCs w:val="32"/>
          <w:lang w:val="en-US" w:eastAsia="zh-CN"/>
        </w:rPr>
        <w:t>三</w:t>
      </w:r>
      <w:r>
        <w:rPr>
          <w:rStyle w:val="12"/>
          <w:rFonts w:hint="eastAsia" w:ascii="黑体" w:hAnsi="黑体" w:eastAsia="黑体" w:cs="仿宋"/>
          <w:color w:val="333333"/>
          <w:sz w:val="32"/>
          <w:szCs w:val="32"/>
        </w:rPr>
        <w:t>、</w:t>
      </w:r>
      <w:r>
        <w:rPr>
          <w:rStyle w:val="12"/>
          <w:rFonts w:hint="eastAsia" w:ascii="黑体" w:hAnsi="黑体" w:eastAsia="黑体" w:cs="仿宋"/>
          <w:color w:val="333333"/>
          <w:sz w:val="32"/>
          <w:szCs w:val="32"/>
          <w:lang w:val="en-US" w:eastAsia="zh-CN"/>
        </w:rPr>
        <w:t>招收条件</w:t>
      </w:r>
    </w:p>
    <w:p>
      <w:pPr>
        <w:spacing w:line="560" w:lineRule="exact"/>
        <w:ind w:firstLine="640" w:firstLineChars="200"/>
        <w:jc w:val="left"/>
        <w:rPr>
          <w:rStyle w:val="12"/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Style w:val="12"/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>1.具有三亚市户籍或三亚市学籍以及符合2023年海南省中考报名条件的外省户籍的初中应届、往届毕业生。</w:t>
      </w:r>
    </w:p>
    <w:p>
      <w:pPr>
        <w:spacing w:line="560" w:lineRule="exact"/>
        <w:ind w:firstLine="640" w:firstLineChars="200"/>
        <w:jc w:val="left"/>
        <w:rPr>
          <w:rStyle w:val="12"/>
          <w:rFonts w:hint="eastAsia" w:ascii="仿宋" w:hAnsi="仿宋" w:eastAsia="仿宋" w:cs="仿宋"/>
          <w:b/>
          <w:bCs/>
          <w:color w:val="191919"/>
          <w:spacing w:val="5"/>
          <w:kern w:val="0"/>
          <w:sz w:val="32"/>
          <w:szCs w:val="32"/>
          <w:lang w:eastAsia="zh-CN"/>
        </w:rPr>
      </w:pPr>
      <w:r>
        <w:rPr>
          <w:rStyle w:val="12"/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>2.</w:t>
      </w:r>
      <w:r>
        <w:rPr>
          <w:rStyle w:val="12"/>
          <w:rFonts w:hint="eastAsia" w:ascii="仿宋" w:hAnsi="仿宋" w:eastAsia="仿宋" w:cs="仿宋"/>
          <w:color w:val="191919"/>
          <w:sz w:val="32"/>
          <w:szCs w:val="32"/>
        </w:rPr>
        <w:t>初中阶段综合素质评定为C等及以上</w:t>
      </w:r>
      <w:r>
        <w:rPr>
          <w:rStyle w:val="12"/>
          <w:rFonts w:hint="eastAsia" w:ascii="仿宋" w:hAnsi="仿宋" w:eastAsia="仿宋" w:cs="仿宋"/>
          <w:color w:val="191919"/>
          <w:sz w:val="32"/>
          <w:szCs w:val="32"/>
          <w:lang w:eastAsia="zh-CN"/>
        </w:rPr>
        <w:t>。</w:t>
      </w:r>
    </w:p>
    <w:p>
      <w:pPr>
        <w:spacing w:line="560" w:lineRule="exact"/>
        <w:ind w:firstLine="660" w:firstLineChars="200"/>
        <w:jc w:val="left"/>
        <w:rPr>
          <w:rStyle w:val="12"/>
          <w:rFonts w:ascii="黑体" w:hAnsi="黑体" w:eastAsia="黑体" w:cs="仿宋"/>
          <w:color w:val="191919"/>
          <w:spacing w:val="5"/>
          <w:kern w:val="0"/>
          <w:sz w:val="32"/>
          <w:szCs w:val="32"/>
        </w:rPr>
      </w:pPr>
      <w:r>
        <w:rPr>
          <w:rStyle w:val="12"/>
          <w:rFonts w:hint="eastAsia" w:ascii="黑体" w:hAnsi="黑体" w:eastAsia="黑体" w:cs="仿宋"/>
          <w:color w:val="191919"/>
          <w:spacing w:val="5"/>
          <w:kern w:val="0"/>
          <w:sz w:val="32"/>
          <w:szCs w:val="32"/>
          <w:lang w:val="en-US" w:eastAsia="zh-CN"/>
        </w:rPr>
        <w:t>四</w:t>
      </w:r>
      <w:r>
        <w:rPr>
          <w:rStyle w:val="12"/>
          <w:rFonts w:hint="eastAsia" w:ascii="黑体" w:hAnsi="黑体" w:eastAsia="黑体" w:cs="仿宋"/>
          <w:color w:val="191919"/>
          <w:spacing w:val="5"/>
          <w:kern w:val="0"/>
          <w:sz w:val="32"/>
          <w:szCs w:val="32"/>
        </w:rPr>
        <w:t>、测试内容</w:t>
      </w:r>
    </w:p>
    <w:p>
      <w:pPr>
        <w:spacing w:line="560" w:lineRule="exact"/>
        <w:ind w:firstLine="643" w:firstLineChars="200"/>
        <w:jc w:val="left"/>
        <w:rPr>
          <w:rStyle w:val="12"/>
          <w:rFonts w:hint="eastAsia" w:ascii="楷体" w:hAnsi="楷体" w:eastAsia="楷体" w:cs="仿宋"/>
          <w:b/>
          <w:bCs/>
          <w:color w:val="FF0000"/>
          <w:sz w:val="32"/>
          <w:szCs w:val="32"/>
          <w:lang w:val="en-US" w:eastAsia="zh-CN"/>
        </w:rPr>
      </w:pPr>
      <w:r>
        <w:rPr>
          <w:rStyle w:val="12"/>
          <w:rFonts w:hint="eastAsia" w:ascii="楷体" w:hAnsi="楷体" w:eastAsia="楷体" w:cs="仿宋"/>
          <w:b/>
          <w:bCs/>
          <w:color w:val="FF0000"/>
          <w:sz w:val="32"/>
          <w:szCs w:val="32"/>
          <w:lang w:val="en-US" w:eastAsia="zh-CN"/>
        </w:rPr>
        <w:t>1.学科特长：</w:t>
      </w:r>
    </w:p>
    <w:p>
      <w:pPr>
        <w:spacing w:line="560" w:lineRule="exact"/>
        <w:ind w:firstLine="640" w:firstLineChars="200"/>
        <w:jc w:val="left"/>
        <w:rPr>
          <w:rStyle w:val="12"/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考查内容：初中数学和英语</w:t>
      </w:r>
    </w:p>
    <w:p>
      <w:pPr>
        <w:spacing w:line="560" w:lineRule="exact"/>
        <w:ind w:firstLine="640" w:firstLineChars="200"/>
        <w:jc w:val="left"/>
        <w:rPr>
          <w:rStyle w:val="12"/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【</w:t>
      </w:r>
      <w:r>
        <w:rPr>
          <w:rStyle w:val="12"/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注：携带文具：黑色签字笔至少2支、2B铅笔2支、橡皮1个、尺子1套、圆规1个、垫板1个和全透明笔袋1个，不得携带任何电子设备进入考场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】</w:t>
      </w:r>
    </w:p>
    <w:p>
      <w:pPr>
        <w:spacing w:line="560" w:lineRule="exact"/>
        <w:ind w:firstLine="643" w:firstLineChars="200"/>
        <w:jc w:val="left"/>
        <w:rPr>
          <w:rStyle w:val="12"/>
          <w:rFonts w:hint="eastAsia" w:ascii="楷体" w:hAnsi="楷体" w:eastAsia="楷体" w:cs="仿宋"/>
          <w:b/>
          <w:bCs/>
          <w:color w:val="333333"/>
          <w:sz w:val="32"/>
          <w:szCs w:val="32"/>
          <w:lang w:eastAsia="zh-CN"/>
        </w:rPr>
      </w:pPr>
      <w:r>
        <w:rPr>
          <w:rStyle w:val="12"/>
          <w:rFonts w:hint="eastAsia" w:ascii="楷体" w:hAnsi="楷体" w:eastAsia="楷体" w:cs="仿宋"/>
          <w:b/>
          <w:bCs/>
          <w:color w:val="FF0000"/>
          <w:sz w:val="32"/>
          <w:szCs w:val="32"/>
          <w:lang w:val="en-US" w:eastAsia="zh-CN"/>
        </w:rPr>
        <w:t>2</w:t>
      </w:r>
      <w:r>
        <w:rPr>
          <w:rStyle w:val="12"/>
          <w:rFonts w:ascii="楷体" w:hAnsi="楷体" w:eastAsia="楷体" w:cs="仿宋"/>
          <w:b/>
          <w:bCs/>
          <w:color w:val="FF0000"/>
          <w:sz w:val="32"/>
          <w:szCs w:val="32"/>
        </w:rPr>
        <w:t>.</w:t>
      </w:r>
      <w:r>
        <w:rPr>
          <w:rStyle w:val="12"/>
          <w:rFonts w:hint="eastAsia" w:ascii="楷体" w:hAnsi="楷体" w:eastAsia="楷体" w:cs="仿宋"/>
          <w:b/>
          <w:bCs/>
          <w:color w:val="FF0000"/>
          <w:sz w:val="32"/>
          <w:szCs w:val="32"/>
        </w:rPr>
        <w:t>美术</w:t>
      </w:r>
      <w:r>
        <w:rPr>
          <w:rStyle w:val="12"/>
          <w:rFonts w:hint="eastAsia" w:ascii="楷体" w:hAnsi="楷体" w:eastAsia="楷体" w:cs="仿宋"/>
          <w:b/>
          <w:bCs/>
          <w:color w:val="FF0000"/>
          <w:sz w:val="32"/>
          <w:szCs w:val="32"/>
          <w:lang w:eastAsia="zh-CN"/>
        </w:rPr>
        <w:t>（</w:t>
      </w:r>
      <w:r>
        <w:rPr>
          <w:rStyle w:val="12"/>
          <w:rFonts w:hint="eastAsia" w:ascii="楷体" w:hAnsi="楷体" w:eastAsia="楷体" w:cs="仿宋"/>
          <w:b/>
          <w:bCs/>
          <w:color w:val="FF0000"/>
          <w:sz w:val="32"/>
          <w:szCs w:val="32"/>
          <w:lang w:val="en-US" w:eastAsia="zh-CN"/>
        </w:rPr>
        <w:t>绘画</w:t>
      </w:r>
      <w:r>
        <w:rPr>
          <w:rStyle w:val="12"/>
          <w:rFonts w:hint="eastAsia" w:ascii="楷体" w:hAnsi="楷体" w:eastAsia="楷体" w:cs="仿宋"/>
          <w:b/>
          <w:bCs/>
          <w:color w:val="FF0000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jc w:val="left"/>
        <w:rPr>
          <w:rStyle w:val="12"/>
          <w:rFonts w:hint="default" w:ascii="仿宋" w:hAnsi="仿宋" w:eastAsia="仿宋" w:cs="仿宋"/>
          <w:color w:val="333333"/>
          <w:sz w:val="32"/>
          <w:szCs w:val="32"/>
          <w:highlight w:val="none"/>
          <w:lang w:val="en-US"/>
        </w:rPr>
      </w:pP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lang w:eastAsia="zh-CN"/>
        </w:rPr>
        <w:t>）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</w:rPr>
        <w:t>静物素描</w:t>
      </w:r>
      <w:r>
        <w:rPr>
          <w:rStyle w:val="12"/>
          <w:rFonts w:hint="eastAsia" w:ascii="仿宋" w:hAnsi="仿宋" w:eastAsia="仿宋" w:cs="仿宋"/>
          <w:color w:val="191919"/>
          <w:spacing w:val="5"/>
          <w:sz w:val="32"/>
          <w:szCs w:val="32"/>
        </w:rPr>
        <w:t>（现场完成</w:t>
      </w:r>
      <w:r>
        <w:rPr>
          <w:rStyle w:val="12"/>
          <w:rFonts w:hint="eastAsia" w:ascii="仿宋" w:hAnsi="仿宋" w:eastAsia="仿宋" w:cs="仿宋"/>
          <w:color w:val="191919"/>
          <w:spacing w:val="5"/>
          <w:sz w:val="32"/>
          <w:szCs w:val="32"/>
          <w:lang w:eastAsia="zh-CN"/>
        </w:rPr>
        <w:t>，</w:t>
      </w:r>
      <w:r>
        <w:rPr>
          <w:rStyle w:val="12"/>
          <w:rFonts w:hint="eastAsia" w:ascii="仿宋" w:hAnsi="仿宋" w:eastAsia="仿宋" w:cs="仿宋"/>
          <w:color w:val="191919"/>
          <w:spacing w:val="5"/>
          <w:sz w:val="32"/>
          <w:szCs w:val="32"/>
          <w:highlight w:val="none"/>
        </w:rPr>
        <w:t>时间</w:t>
      </w:r>
      <w:r>
        <w:rPr>
          <w:rStyle w:val="12"/>
          <w:rFonts w:hint="eastAsia" w:ascii="仿宋" w:hAnsi="仿宋" w:eastAsia="仿宋" w:cs="仿宋"/>
          <w:color w:val="191919"/>
          <w:spacing w:val="5"/>
          <w:sz w:val="32"/>
          <w:szCs w:val="32"/>
          <w:highlight w:val="none"/>
          <w:lang w:val="en-US" w:eastAsia="zh-CN"/>
        </w:rPr>
        <w:t>60分钟）；</w:t>
      </w:r>
    </w:p>
    <w:p>
      <w:pPr>
        <w:spacing w:line="560" w:lineRule="exact"/>
        <w:ind w:firstLine="640" w:firstLineChars="200"/>
        <w:jc w:val="left"/>
        <w:rPr>
          <w:rStyle w:val="12"/>
          <w:rFonts w:hint="default" w:ascii="仿宋" w:hAnsi="仿宋" w:eastAsia="仿宋" w:cs="仿宋"/>
          <w:color w:val="333333"/>
          <w:sz w:val="32"/>
          <w:szCs w:val="32"/>
          <w:highlight w:val="none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highlight w:val="none"/>
          <w:lang w:eastAsia="zh-CN"/>
        </w:rPr>
        <w:t>（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highlight w:val="none"/>
          <w:lang w:val="en-US" w:eastAsia="zh-CN"/>
        </w:rPr>
        <w:t>2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highlight w:val="none"/>
          <w:lang w:eastAsia="zh-CN"/>
        </w:rPr>
        <w:t>）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highlight w:val="none"/>
        </w:rPr>
        <w:t>人物速写（现场</w:t>
      </w:r>
      <w:r>
        <w:rPr>
          <w:rStyle w:val="12"/>
          <w:rFonts w:hint="eastAsia" w:ascii="仿宋" w:hAnsi="仿宋" w:eastAsia="仿宋" w:cs="仿宋"/>
          <w:b w:val="0"/>
          <w:bCs w:val="0"/>
          <w:color w:val="333333"/>
          <w:sz w:val="32"/>
          <w:szCs w:val="32"/>
          <w:highlight w:val="none"/>
          <w:lang w:val="en-US" w:eastAsia="zh-CN"/>
        </w:rPr>
        <w:t>完成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highlight w:val="none"/>
          <w:lang w:eastAsia="zh-CN"/>
        </w:rPr>
        <w:t>，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highlight w:val="none"/>
        </w:rPr>
        <w:t>时间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highlight w:val="none"/>
          <w:lang w:val="en-US" w:eastAsia="zh-CN"/>
        </w:rPr>
        <w:t>30分钟）。</w:t>
      </w:r>
    </w:p>
    <w:p>
      <w:pPr>
        <w:shd w:val="clear" w:color="auto" w:fill="FFFFFF"/>
        <w:spacing w:line="560" w:lineRule="exact"/>
        <w:ind w:firstLine="640" w:firstLineChars="200"/>
        <w:textAlignment w:val="auto"/>
        <w:rPr>
          <w:rStyle w:val="12"/>
          <w:rFonts w:hint="eastAsia" w:ascii="楷体" w:hAnsi="楷体" w:eastAsia="楷体" w:cs="仿宋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【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注：画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笔、画板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等由考生自备，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</w:rPr>
        <w:t>画纸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由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</w:rPr>
        <w:t>我校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提供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】</w:t>
      </w:r>
    </w:p>
    <w:p>
      <w:pPr>
        <w:spacing w:line="560" w:lineRule="exact"/>
        <w:ind w:firstLine="643" w:firstLineChars="200"/>
        <w:jc w:val="left"/>
        <w:rPr>
          <w:rFonts w:hint="default" w:ascii="楷体" w:hAnsi="楷体" w:eastAsia="楷体" w:cs="仿宋"/>
          <w:b/>
          <w:bCs/>
          <w:color w:val="333333"/>
          <w:sz w:val="32"/>
          <w:szCs w:val="32"/>
          <w:lang w:val="en-US" w:eastAsia="zh-CN"/>
        </w:rPr>
      </w:pPr>
      <w:r>
        <w:rPr>
          <w:rStyle w:val="12"/>
          <w:rFonts w:hint="eastAsia" w:ascii="楷体" w:hAnsi="楷体" w:eastAsia="楷体" w:cs="仿宋"/>
          <w:b/>
          <w:bCs/>
          <w:color w:val="FF0000"/>
          <w:sz w:val="32"/>
          <w:szCs w:val="32"/>
          <w:lang w:val="en-US" w:eastAsia="zh-CN"/>
        </w:rPr>
        <w:t>3</w:t>
      </w:r>
      <w:r>
        <w:rPr>
          <w:rStyle w:val="12"/>
          <w:rFonts w:ascii="楷体" w:hAnsi="楷体" w:eastAsia="楷体" w:cs="仿宋"/>
          <w:b/>
          <w:bCs/>
          <w:color w:val="FF0000"/>
          <w:sz w:val="32"/>
          <w:szCs w:val="32"/>
        </w:rPr>
        <w:t>.</w:t>
      </w:r>
      <w:r>
        <w:rPr>
          <w:rStyle w:val="12"/>
          <w:rFonts w:hint="eastAsia" w:ascii="楷体" w:hAnsi="楷体" w:eastAsia="楷体" w:cs="仿宋"/>
          <w:b/>
          <w:bCs/>
          <w:color w:val="FF0000"/>
          <w:sz w:val="32"/>
          <w:szCs w:val="32"/>
          <w:lang w:val="en-US" w:eastAsia="zh-CN"/>
        </w:rPr>
        <w:t>播音与主持方向、表演方向</w:t>
      </w:r>
    </w:p>
    <w:p>
      <w:pPr>
        <w:numPr>
          <w:ilvl w:val="0"/>
          <w:numId w:val="0"/>
        </w:numPr>
        <w:spacing w:line="560" w:lineRule="exact"/>
        <w:ind w:left="640" w:leftChars="0"/>
        <w:jc w:val="left"/>
        <w:rPr>
          <w:rFonts w:hint="eastAsia" w:ascii="仿宋" w:hAnsi="仿宋" w:eastAsia="仿宋" w:cs="仿宋"/>
          <w:color w:val="333333"/>
          <w:sz w:val="32"/>
          <w:szCs w:val="32"/>
          <w:highlight w:val="none"/>
          <w:lang w:eastAsia="zh-CN"/>
        </w:rPr>
      </w:pP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lang w:eastAsia="zh-CN"/>
        </w:rPr>
        <w:t>）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</w:rPr>
        <w:t>稿件朗读（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现场抽取指定稿件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highlight w:val="none"/>
        </w:rPr>
        <w:t>，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highlight w:val="none"/>
          <w:lang w:val="en-US" w:eastAsia="zh-CN"/>
        </w:rPr>
        <w:t>于规定时间内完成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highlight w:val="none"/>
        </w:rPr>
        <w:t>）</w:t>
      </w: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highlight w:val="none"/>
          <w:lang w:eastAsia="zh-CN"/>
        </w:rPr>
        <w:t>；</w:t>
      </w:r>
    </w:p>
    <w:p>
      <w:pPr>
        <w:spacing w:line="560" w:lineRule="exact"/>
        <w:ind w:left="320" w:firstLine="320" w:firstLineChars="100"/>
        <w:jc w:val="left"/>
        <w:rPr>
          <w:rStyle w:val="12"/>
          <w:rFonts w:hint="default" w:ascii="仿宋" w:hAnsi="仿宋" w:eastAsia="仿宋" w:cs="仿宋"/>
          <w:color w:val="333333"/>
          <w:sz w:val="32"/>
          <w:szCs w:val="32"/>
          <w:highlight w:val="none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333333"/>
          <w:sz w:val="32"/>
          <w:szCs w:val="32"/>
          <w:highlight w:val="none"/>
          <w:lang w:val="en-US" w:eastAsia="zh-CN"/>
        </w:rPr>
        <w:t>（2）综合素质考查（现场即兴问答）。</w:t>
      </w:r>
    </w:p>
    <w:p>
      <w:pPr>
        <w:spacing w:line="560" w:lineRule="exact"/>
        <w:ind w:firstLine="660" w:firstLineChars="200"/>
        <w:jc w:val="left"/>
        <w:rPr>
          <w:rStyle w:val="12"/>
          <w:rFonts w:hint="default" w:ascii="黑体" w:hAnsi="黑体" w:eastAsia="黑体" w:cs="仿宋"/>
          <w:color w:val="191919"/>
          <w:spacing w:val="5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黑体" w:hAnsi="黑体" w:eastAsia="黑体" w:cs="仿宋"/>
          <w:color w:val="191919"/>
          <w:spacing w:val="5"/>
          <w:kern w:val="0"/>
          <w:sz w:val="32"/>
          <w:szCs w:val="32"/>
          <w:lang w:val="en-US" w:eastAsia="zh-CN"/>
        </w:rPr>
        <w:t>五</w:t>
      </w:r>
      <w:r>
        <w:rPr>
          <w:rStyle w:val="12"/>
          <w:rFonts w:hint="default" w:ascii="黑体" w:hAnsi="黑体" w:eastAsia="黑体" w:cs="仿宋"/>
          <w:color w:val="191919"/>
          <w:spacing w:val="5"/>
          <w:kern w:val="0"/>
          <w:sz w:val="32"/>
          <w:szCs w:val="32"/>
          <w:lang w:val="en-US" w:eastAsia="zh-CN"/>
        </w:rPr>
        <w:t>、招生日程安排</w:t>
      </w:r>
    </w:p>
    <w:p>
      <w:pPr>
        <w:spacing w:line="560" w:lineRule="exact"/>
        <w:ind w:firstLine="660" w:firstLineChars="200"/>
        <w:jc w:val="left"/>
        <w:rPr>
          <w:rStyle w:val="12"/>
          <w:rFonts w:hint="default" w:ascii="仿宋" w:hAnsi="仿宋" w:eastAsia="仿宋" w:cs="仿宋"/>
          <w:b/>
          <w:bCs/>
          <w:color w:val="C00000"/>
          <w:spacing w:val="5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  <w:t>1.网上报名时间：</w:t>
      </w:r>
      <w:r>
        <w:rPr>
          <w:rStyle w:val="12"/>
          <w:rFonts w:hint="eastAsia" w:ascii="仿宋" w:hAnsi="仿宋" w:eastAsia="仿宋" w:cs="仿宋"/>
          <w:b/>
          <w:bCs/>
          <w:color w:val="C00000"/>
          <w:spacing w:val="5"/>
          <w:kern w:val="0"/>
          <w:sz w:val="32"/>
          <w:szCs w:val="32"/>
          <w:lang w:val="en-US" w:eastAsia="zh-CN"/>
        </w:rPr>
        <w:t>2023年5月18日至2023年5月26日下午4:00截止。</w:t>
      </w:r>
    </w:p>
    <w:p>
      <w:pPr>
        <w:spacing w:line="560" w:lineRule="exact"/>
        <w:ind w:firstLine="660" w:firstLineChars="200"/>
        <w:jc w:val="left"/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  <w:t>2.报名方式：</w:t>
      </w:r>
    </w:p>
    <w:p>
      <w:pPr>
        <w:spacing w:line="560" w:lineRule="exact"/>
        <w:ind w:firstLine="330" w:firstLineChars="100"/>
        <w:jc w:val="left"/>
        <w:rPr>
          <w:rStyle w:val="12"/>
          <w:rFonts w:hint="default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  <w:t>方式一：微信关注“三亚华侨学校”公众号，点击【意向登记】选择【高一自主招生报名】栏目进行线上报名。</w:t>
      </w:r>
    </w:p>
    <w:p>
      <w:pPr>
        <w:spacing w:line="560" w:lineRule="exact"/>
        <w:ind w:firstLine="330" w:firstLineChars="100"/>
        <w:jc w:val="left"/>
        <w:rPr>
          <w:rStyle w:val="12"/>
          <w:rFonts w:hint="eastAsia" w:ascii="仿宋" w:hAnsi="仿宋" w:eastAsia="仿宋" w:cs="仿宋"/>
          <w:color w:val="191919"/>
          <w:spacing w:val="5"/>
          <w:sz w:val="32"/>
          <w:szCs w:val="32"/>
          <w:lang w:eastAsia="zh-CN"/>
        </w:rPr>
      </w:pPr>
      <w:r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  <w:t>方拾二：直接扫描下方二维码</w:t>
      </w:r>
      <w:r>
        <w:rPr>
          <w:rStyle w:val="12"/>
          <w:rFonts w:hint="eastAsia" w:ascii="仿宋" w:hAnsi="仿宋" w:eastAsia="仿宋" w:cs="仿宋"/>
          <w:color w:val="191919"/>
          <w:spacing w:val="5"/>
          <w:sz w:val="32"/>
          <w:szCs w:val="32"/>
          <w:lang w:val="en-US" w:eastAsia="zh-CN"/>
        </w:rPr>
        <w:t>进行线上</w:t>
      </w:r>
      <w:r>
        <w:rPr>
          <w:rStyle w:val="12"/>
          <w:rFonts w:hint="eastAsia" w:ascii="仿宋" w:hAnsi="仿宋" w:eastAsia="仿宋" w:cs="仿宋"/>
          <w:color w:val="191919"/>
          <w:spacing w:val="5"/>
          <w:sz w:val="32"/>
          <w:szCs w:val="32"/>
        </w:rPr>
        <w:t>报名</w:t>
      </w:r>
      <w:r>
        <w:rPr>
          <w:rStyle w:val="12"/>
          <w:rFonts w:hint="eastAsia" w:ascii="仿宋" w:hAnsi="仿宋" w:eastAsia="仿宋" w:cs="仿宋"/>
          <w:color w:val="191919"/>
          <w:spacing w:val="5"/>
          <w:sz w:val="32"/>
          <w:szCs w:val="32"/>
          <w:lang w:eastAsia="zh-CN"/>
        </w:rPr>
        <w:t>。</w:t>
      </w:r>
    </w:p>
    <w:p>
      <w:pPr>
        <w:spacing w:line="560" w:lineRule="exact"/>
        <w:jc w:val="left"/>
        <w:rPr>
          <w:rStyle w:val="12"/>
          <w:rFonts w:hint="eastAsia" w:ascii="仿宋" w:hAnsi="仿宋" w:eastAsia="仿宋" w:cs="仿宋"/>
          <w:color w:val="191919"/>
          <w:spacing w:val="5"/>
          <w:sz w:val="32"/>
          <w:szCs w:val="32"/>
          <w:lang w:eastAsia="zh-CN"/>
        </w:rPr>
      </w:pPr>
      <w:r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1137920</wp:posOffset>
            </wp:positionH>
            <wp:positionV relativeFrom="paragraph">
              <wp:posOffset>163195</wp:posOffset>
            </wp:positionV>
            <wp:extent cx="2927350" cy="1931035"/>
            <wp:effectExtent l="0" t="0" r="6350" b="12065"/>
            <wp:wrapTopAndBottom/>
            <wp:docPr id="2" name="图片 2" descr="1684312298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431229833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330" w:firstLineChars="100"/>
        <w:jc w:val="left"/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330" w:firstLineChars="100"/>
        <w:jc w:val="left"/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  <w:t>3.测试当天须携带以下材料：</w:t>
      </w:r>
    </w:p>
    <w:p>
      <w:pPr>
        <w:spacing w:line="560" w:lineRule="exact"/>
        <w:ind w:firstLine="330" w:firstLineChars="100"/>
        <w:jc w:val="left"/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  <w:t>（1）下载并填写下列自主招生报名表1份。</w:t>
      </w:r>
    </w:p>
    <w:p>
      <w:pPr>
        <w:spacing w:line="560" w:lineRule="exact"/>
        <w:ind w:firstLine="331" w:firstLineChars="100"/>
        <w:jc w:val="left"/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b/>
          <w:bCs/>
          <w:color w:val="191919"/>
          <w:spacing w:val="5"/>
          <w:kern w:val="0"/>
          <w:sz w:val="32"/>
          <w:szCs w:val="32"/>
          <w:lang w:val="en-US" w:eastAsia="zh-CN"/>
        </w:rPr>
        <w:fldChar w:fldCharType="begin"/>
      </w:r>
      <w:r>
        <w:rPr>
          <w:rStyle w:val="12"/>
          <w:rFonts w:hint="eastAsia" w:ascii="仿宋" w:hAnsi="仿宋" w:eastAsia="仿宋" w:cs="仿宋"/>
          <w:b/>
          <w:bCs/>
          <w:color w:val="191919"/>
          <w:spacing w:val="5"/>
          <w:kern w:val="0"/>
          <w:sz w:val="32"/>
          <w:szCs w:val="32"/>
          <w:lang w:val="en-US" w:eastAsia="zh-CN"/>
        </w:rPr>
        <w:instrText xml:space="preserve"> HYPERLINK "https://mp.weixin.qq.com/cgi-bin/appmsg?t=media/appmsg_edit&amp;action=edit&amp;type=77&amp;appmsgid=100012475&amp;isMul=1&amp;replaceScene=0&amp;isSend=0&amp;isFreePublish=0&amp;token=457937689&amp;lang=zh_CN" </w:instrText>
      </w:r>
      <w:r>
        <w:rPr>
          <w:rStyle w:val="12"/>
          <w:rFonts w:hint="eastAsia" w:ascii="仿宋" w:hAnsi="仿宋" w:eastAsia="仿宋" w:cs="仿宋"/>
          <w:b/>
          <w:bCs/>
          <w:color w:val="191919"/>
          <w:spacing w:val="5"/>
          <w:kern w:val="0"/>
          <w:sz w:val="32"/>
          <w:szCs w:val="32"/>
          <w:lang w:val="en-US" w:eastAsia="zh-CN"/>
        </w:rPr>
        <w:fldChar w:fldCharType="separate"/>
      </w:r>
      <w:r>
        <w:rPr>
          <w:rStyle w:val="12"/>
          <w:rFonts w:hint="eastAsia" w:ascii="仿宋" w:hAnsi="仿宋" w:eastAsia="仿宋" w:cs="仿宋"/>
          <w:b/>
          <w:bCs/>
          <w:color w:val="191919"/>
          <w:spacing w:val="5"/>
          <w:kern w:val="0"/>
          <w:sz w:val="32"/>
          <w:szCs w:val="32"/>
          <w:lang w:val="en-US" w:eastAsia="zh-CN"/>
        </w:rPr>
        <w:t>下载附件《三亚华侨学校2023年秋季高一自主招生报名表》</w:t>
      </w:r>
      <w:r>
        <w:rPr>
          <w:rStyle w:val="12"/>
          <w:rFonts w:hint="eastAsia" w:ascii="仿宋" w:hAnsi="仿宋" w:eastAsia="仿宋" w:cs="仿宋"/>
          <w:b/>
          <w:bCs/>
          <w:color w:val="191919"/>
          <w:spacing w:val="5"/>
          <w:kern w:val="0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330" w:firstLineChars="100"/>
        <w:jc w:val="left"/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  <w:t>（2）一寸免冠彩色相片1张贴于报名表上；</w:t>
      </w:r>
    </w:p>
    <w:p>
      <w:pPr>
        <w:spacing w:line="560" w:lineRule="exact"/>
        <w:ind w:firstLine="330" w:firstLineChars="100"/>
        <w:jc w:val="left"/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  <w:t>（3）携带学生本人身份证原件及复印件（正反面）一份；</w:t>
      </w:r>
    </w:p>
    <w:p>
      <w:pPr>
        <w:spacing w:line="560" w:lineRule="exact"/>
        <w:ind w:firstLine="331" w:firstLineChars="100"/>
        <w:jc w:val="left"/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b/>
          <w:bCs/>
          <w:color w:val="191919"/>
          <w:spacing w:val="5"/>
          <w:kern w:val="0"/>
          <w:sz w:val="32"/>
          <w:szCs w:val="32"/>
          <w:u w:val="single"/>
          <w:lang w:val="en-US" w:eastAsia="zh-CN"/>
        </w:rPr>
        <w:t>不按要求网上报名或逾期未携带上述资料的，报名无效。</w:t>
      </w:r>
    </w:p>
    <w:p>
      <w:pPr>
        <w:numPr>
          <w:ilvl w:val="0"/>
          <w:numId w:val="0"/>
        </w:numPr>
        <w:spacing w:line="560" w:lineRule="exact"/>
        <w:ind w:firstLine="660" w:firstLineChars="200"/>
        <w:jc w:val="left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  <w:t>4.资格审查：</w:t>
      </w:r>
      <w:r>
        <w:rPr>
          <w:rStyle w:val="12"/>
          <w:rFonts w:hint="eastAsia" w:ascii="仿宋" w:hAnsi="仿宋" w:eastAsia="仿宋" w:cs="仿宋"/>
          <w:b/>
          <w:bCs/>
          <w:color w:val="C00000"/>
          <w:spacing w:val="5"/>
          <w:kern w:val="0"/>
          <w:sz w:val="32"/>
          <w:szCs w:val="32"/>
          <w:lang w:val="en-US" w:eastAsia="zh-CN"/>
        </w:rPr>
        <w:t>2023年5月26日18:00前完成</w:t>
      </w:r>
      <w:r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  <w:t>。</w:t>
      </w: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  <w:t>审核通过后会通知本人参加专业测试。</w:t>
      </w:r>
    </w:p>
    <w:p>
      <w:pPr>
        <w:numPr>
          <w:ilvl w:val="0"/>
          <w:numId w:val="0"/>
        </w:numPr>
        <w:spacing w:line="560" w:lineRule="exact"/>
        <w:ind w:firstLine="660" w:firstLineChars="200"/>
        <w:jc w:val="left"/>
        <w:rPr>
          <w:rStyle w:val="12"/>
          <w:rFonts w:hint="default" w:ascii="仿宋" w:hAnsi="仿宋" w:eastAsia="仿宋" w:cs="仿宋"/>
          <w:color w:val="C00000"/>
          <w:spacing w:val="5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  <w:t>5.专业测试时间：</w:t>
      </w:r>
      <w:r>
        <w:rPr>
          <w:rStyle w:val="12"/>
          <w:rFonts w:hint="eastAsia" w:ascii="仿宋" w:hAnsi="仿宋" w:eastAsia="仿宋" w:cs="仿宋"/>
          <w:b/>
          <w:bCs/>
          <w:color w:val="C00000"/>
          <w:spacing w:val="5"/>
          <w:kern w:val="0"/>
          <w:sz w:val="32"/>
          <w:szCs w:val="32"/>
          <w:lang w:val="en-US" w:eastAsia="zh-CN"/>
        </w:rPr>
        <w:t>2023年5月27日。</w:t>
      </w:r>
    </w:p>
    <w:p>
      <w:pPr>
        <w:spacing w:line="560" w:lineRule="exact"/>
        <w:ind w:firstLine="660" w:firstLineChars="200"/>
        <w:jc w:val="left"/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  <w:t>6.专业测试地点：三亚华侨学校南新校区。</w:t>
      </w:r>
    </w:p>
    <w:p>
      <w:pPr>
        <w:spacing w:line="560" w:lineRule="exact"/>
        <w:ind w:firstLine="660" w:firstLineChars="200"/>
        <w:jc w:val="left"/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  <w:t>7.公布专测预录名单</w:t>
      </w:r>
    </w:p>
    <w:p>
      <w:pPr>
        <w:spacing w:line="560" w:lineRule="exact"/>
        <w:ind w:firstLine="663" w:firstLineChars="200"/>
        <w:jc w:val="left"/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b/>
          <w:bCs/>
          <w:color w:val="C00000"/>
          <w:spacing w:val="5"/>
          <w:kern w:val="0"/>
          <w:sz w:val="32"/>
          <w:szCs w:val="32"/>
          <w:lang w:val="en-US" w:eastAsia="zh-CN"/>
        </w:rPr>
        <w:t>2023年5月31日前</w:t>
      </w:r>
      <w:r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  <w:t>，在三亚华侨学校微信公众号上公布预录名单。</w:t>
      </w:r>
    </w:p>
    <w:p>
      <w:pPr>
        <w:spacing w:line="560" w:lineRule="exact"/>
        <w:ind w:firstLine="663" w:firstLineChars="200"/>
        <w:jc w:val="left"/>
        <w:rPr>
          <w:rStyle w:val="12"/>
          <w:rFonts w:hint="eastAsia" w:ascii="仿宋" w:hAnsi="仿宋" w:eastAsia="仿宋" w:cs="仿宋"/>
          <w:b/>
          <w:bCs/>
          <w:color w:val="191919"/>
          <w:spacing w:val="5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b/>
          <w:bCs/>
          <w:color w:val="191919"/>
          <w:spacing w:val="5"/>
          <w:kern w:val="0"/>
          <w:sz w:val="32"/>
          <w:szCs w:val="32"/>
          <w:lang w:val="en-US" w:eastAsia="zh-CN"/>
        </w:rPr>
        <w:t>温馨提示：</w:t>
      </w:r>
    </w:p>
    <w:p>
      <w:pPr>
        <w:numPr>
          <w:ilvl w:val="0"/>
          <w:numId w:val="0"/>
        </w:numPr>
        <w:spacing w:line="560" w:lineRule="exact"/>
        <w:ind w:firstLine="660" w:firstLineChars="200"/>
        <w:jc w:val="left"/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191919"/>
          <w:spacing w:val="5"/>
          <w:kern w:val="0"/>
          <w:sz w:val="32"/>
          <w:szCs w:val="32"/>
          <w:lang w:val="en-US" w:eastAsia="zh-CN"/>
        </w:rPr>
        <w:t>专测细则会以短信形式通知，请家长和学生及时关注手机信息！</w:t>
      </w:r>
    </w:p>
    <w:p>
      <w:pPr>
        <w:spacing w:line="560" w:lineRule="exact"/>
        <w:ind w:firstLine="660" w:firstLineChars="200"/>
        <w:jc w:val="left"/>
        <w:rPr>
          <w:rStyle w:val="12"/>
          <w:rFonts w:ascii="黑体" w:hAnsi="黑体" w:eastAsia="黑体" w:cs="仿宋"/>
          <w:color w:val="191919"/>
          <w:spacing w:val="5"/>
          <w:kern w:val="0"/>
          <w:sz w:val="32"/>
          <w:szCs w:val="32"/>
        </w:rPr>
      </w:pPr>
      <w:r>
        <w:rPr>
          <w:rStyle w:val="12"/>
          <w:rFonts w:hint="eastAsia" w:ascii="黑体" w:hAnsi="黑体" w:eastAsia="黑体" w:cs="仿宋"/>
          <w:color w:val="191919"/>
          <w:spacing w:val="5"/>
          <w:kern w:val="0"/>
          <w:sz w:val="32"/>
          <w:szCs w:val="32"/>
          <w:lang w:val="en-US" w:eastAsia="zh-CN"/>
        </w:rPr>
        <w:t>六</w:t>
      </w:r>
      <w:r>
        <w:rPr>
          <w:rStyle w:val="12"/>
          <w:rFonts w:hint="eastAsia" w:ascii="黑体" w:hAnsi="黑体" w:eastAsia="黑体" w:cs="仿宋"/>
          <w:color w:val="191919"/>
          <w:spacing w:val="5"/>
          <w:kern w:val="0"/>
          <w:sz w:val="32"/>
          <w:szCs w:val="32"/>
        </w:rPr>
        <w:t>、录取办法</w:t>
      </w: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 w:cs="仿宋"/>
          <w:b w:val="0"/>
          <w:bCs w:val="0"/>
          <w:color w:val="191919"/>
          <w:spacing w:val="5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b w:val="0"/>
          <w:bCs w:val="0"/>
          <w:color w:val="191919"/>
          <w:spacing w:val="5"/>
          <w:sz w:val="32"/>
          <w:szCs w:val="32"/>
          <w:lang w:val="en-US" w:eastAsia="zh-CN"/>
        </w:rPr>
        <w:t>1</w:t>
      </w:r>
      <w:r>
        <w:rPr>
          <w:rStyle w:val="12"/>
          <w:rFonts w:hint="eastAsia" w:ascii="仿宋" w:hAnsi="仿宋" w:eastAsia="仿宋" w:cs="仿宋"/>
          <w:b w:val="0"/>
          <w:bCs w:val="0"/>
          <w:color w:val="191919"/>
          <w:spacing w:val="5"/>
          <w:sz w:val="32"/>
          <w:szCs w:val="32"/>
        </w:rPr>
        <w:t>.</w:t>
      </w:r>
      <w:r>
        <w:rPr>
          <w:rStyle w:val="12"/>
          <w:rFonts w:hint="eastAsia" w:ascii="仿宋" w:hAnsi="仿宋" w:eastAsia="仿宋" w:cs="仿宋"/>
          <w:b w:val="0"/>
          <w:bCs w:val="0"/>
          <w:color w:val="191919"/>
          <w:spacing w:val="5"/>
          <w:sz w:val="32"/>
          <w:szCs w:val="32"/>
          <w:lang w:val="en-US" w:eastAsia="zh-CN"/>
        </w:rPr>
        <w:t>按各类项目招生指标数的1:1.2的比例从高分到低分确定自主招生入围名单，并向社会公示7个工作日，无异议后上报教育局报备。报考人数不足或者不符合要求的，视考核成绩确定人数，剩余指标经招生工作领导小组讨论可取消或调剂到统招计划内。</w:t>
      </w:r>
    </w:p>
    <w:p>
      <w:pPr>
        <w:widowControl w:val="0"/>
        <w:shd w:val="clear" w:color="auto" w:fill="FFFFFF"/>
        <w:spacing w:line="560" w:lineRule="exact"/>
        <w:ind w:firstLine="6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12"/>
          <w:rFonts w:hint="eastAsia" w:ascii="仿宋" w:hAnsi="仿宋" w:eastAsia="仿宋" w:cs="仿宋"/>
          <w:b w:val="0"/>
          <w:bCs w:val="0"/>
          <w:color w:val="191919"/>
          <w:spacing w:val="5"/>
          <w:sz w:val="32"/>
          <w:szCs w:val="32"/>
          <w:lang w:val="en-US" w:eastAsia="zh-CN"/>
        </w:rPr>
        <w:t>2</w:t>
      </w:r>
      <w:r>
        <w:rPr>
          <w:rStyle w:val="12"/>
          <w:rFonts w:hint="eastAsia" w:ascii="仿宋" w:hAnsi="仿宋" w:eastAsia="仿宋" w:cs="仿宋"/>
          <w:b w:val="0"/>
          <w:bCs w:val="0"/>
          <w:color w:val="191919"/>
          <w:spacing w:val="5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入围考生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中考成绩要达到海南省规定的我校自主招生录取分数线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学科特长生最低分数线为592分；艺术类特长生最低分数线为440分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），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在录取分数合格的拟录取名单中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按术科考试成绩由高至低分择优录取。</w:t>
      </w: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 w:cs="仿宋"/>
          <w:b w:val="0"/>
          <w:bCs w:val="0"/>
          <w:color w:val="auto"/>
          <w:spacing w:val="5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b w:val="0"/>
          <w:bCs w:val="0"/>
          <w:color w:val="auto"/>
          <w:spacing w:val="5"/>
          <w:sz w:val="32"/>
          <w:szCs w:val="32"/>
          <w:lang w:val="en-US" w:eastAsia="zh-CN"/>
        </w:rPr>
        <w:t>3</w:t>
      </w:r>
      <w:r>
        <w:rPr>
          <w:rStyle w:val="12"/>
          <w:rFonts w:hint="eastAsia" w:ascii="仿宋" w:hAnsi="仿宋" w:eastAsia="仿宋" w:cs="仿宋"/>
          <w:b w:val="0"/>
          <w:bCs w:val="0"/>
          <w:color w:val="auto"/>
          <w:spacing w:val="5"/>
          <w:sz w:val="32"/>
          <w:szCs w:val="32"/>
        </w:rPr>
        <w:t>.</w:t>
      </w:r>
      <w:r>
        <w:rPr>
          <w:rStyle w:val="12"/>
          <w:rFonts w:hint="eastAsia" w:ascii="仿宋" w:hAnsi="仿宋" w:eastAsia="仿宋" w:cs="仿宋"/>
          <w:b w:val="0"/>
          <w:bCs w:val="0"/>
          <w:color w:val="auto"/>
          <w:spacing w:val="5"/>
          <w:sz w:val="32"/>
          <w:szCs w:val="32"/>
          <w:lang w:val="en-US" w:eastAsia="zh-CN"/>
        </w:rPr>
        <w:t>凡志愿填报我校自主招生的考生，</w:t>
      </w:r>
      <w:r>
        <w:rPr>
          <w:rStyle w:val="12"/>
          <w:rFonts w:hint="eastAsia" w:ascii="仿宋" w:hAnsi="仿宋" w:eastAsia="仿宋" w:cs="仿宋"/>
          <w:b w:val="0"/>
          <w:bCs w:val="0"/>
          <w:color w:val="C00000"/>
          <w:spacing w:val="5"/>
          <w:sz w:val="32"/>
          <w:szCs w:val="32"/>
          <w:lang w:val="en-US" w:eastAsia="zh-CN"/>
        </w:rPr>
        <w:t>填报海南省普通高中录取志愿时，必须在第二批第一志愿填报三亚华侨学校，</w:t>
      </w:r>
      <w:r>
        <w:rPr>
          <w:rStyle w:val="12"/>
          <w:rFonts w:hint="eastAsia" w:ascii="仿宋" w:hAnsi="仿宋" w:eastAsia="仿宋" w:cs="仿宋"/>
          <w:b w:val="0"/>
          <w:bCs w:val="0"/>
          <w:color w:val="auto"/>
          <w:spacing w:val="5"/>
          <w:sz w:val="32"/>
          <w:szCs w:val="32"/>
          <w:lang w:val="en-US" w:eastAsia="zh-CN"/>
        </w:rPr>
        <w:t>如因填报志愿有误造成无法录取时，责任由学生本人承担。</w:t>
      </w: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 w:cs="仿宋"/>
          <w:b w:val="0"/>
          <w:bCs w:val="0"/>
          <w:color w:val="191919"/>
          <w:spacing w:val="5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b w:val="0"/>
          <w:bCs w:val="0"/>
          <w:color w:val="191919"/>
          <w:spacing w:val="5"/>
          <w:sz w:val="32"/>
          <w:szCs w:val="32"/>
          <w:lang w:val="en-US" w:eastAsia="zh-CN"/>
        </w:rPr>
        <w:t>4.艺术类特长生</w:t>
      </w:r>
      <w:r>
        <w:rPr>
          <w:rStyle w:val="12"/>
          <w:rFonts w:hint="eastAsia" w:ascii="仿宋" w:hAnsi="仿宋" w:eastAsia="仿宋" w:cs="仿宋"/>
          <w:b w:val="0"/>
          <w:bCs w:val="0"/>
          <w:color w:val="191919"/>
          <w:spacing w:val="5"/>
          <w:sz w:val="32"/>
          <w:szCs w:val="32"/>
        </w:rPr>
        <w:t>一经我校录取后,不能再转报他校</w:t>
      </w:r>
      <w:r>
        <w:rPr>
          <w:rStyle w:val="12"/>
          <w:rFonts w:hint="eastAsia" w:ascii="仿宋" w:hAnsi="仿宋" w:eastAsia="仿宋" w:cs="仿宋"/>
          <w:b w:val="0"/>
          <w:bCs w:val="0"/>
          <w:color w:val="191919"/>
          <w:spacing w:val="5"/>
          <w:sz w:val="32"/>
          <w:szCs w:val="32"/>
          <w:lang w:eastAsia="zh-CN"/>
        </w:rPr>
        <w:t>，</w:t>
      </w:r>
      <w:r>
        <w:rPr>
          <w:rStyle w:val="12"/>
          <w:rFonts w:hint="eastAsia" w:ascii="仿宋" w:hAnsi="仿宋" w:eastAsia="仿宋" w:cs="仿宋"/>
          <w:b w:val="0"/>
          <w:bCs w:val="0"/>
          <w:color w:val="191919"/>
          <w:spacing w:val="5"/>
          <w:sz w:val="32"/>
          <w:szCs w:val="32"/>
          <w:lang w:val="en-US" w:eastAsia="zh-CN"/>
        </w:rPr>
        <w:t>并且在高考报名时，必须以“艺术生”身份报名参加高考。</w:t>
      </w:r>
      <w:r>
        <w:rPr>
          <w:rStyle w:val="12"/>
          <w:rFonts w:hint="eastAsia" w:ascii="仿宋" w:hAnsi="仿宋" w:eastAsia="仿宋" w:cs="仿宋"/>
          <w:b w:val="0"/>
          <w:bCs w:val="0"/>
          <w:color w:val="191919"/>
          <w:spacing w:val="5"/>
          <w:sz w:val="32"/>
          <w:szCs w:val="32"/>
        </w:rPr>
        <w:t>入学后,一律要参加学校专业队训练</w:t>
      </w:r>
      <w:r>
        <w:rPr>
          <w:rStyle w:val="12"/>
          <w:rFonts w:hint="eastAsia" w:ascii="仿宋" w:hAnsi="仿宋" w:eastAsia="仿宋" w:cs="仿宋"/>
          <w:b w:val="0"/>
          <w:bCs w:val="0"/>
          <w:color w:val="191919"/>
          <w:spacing w:val="5"/>
          <w:sz w:val="32"/>
          <w:szCs w:val="32"/>
          <w:lang w:eastAsia="zh-CN"/>
        </w:rPr>
        <w:t>。</w:t>
      </w:r>
    </w:p>
    <w:p>
      <w:pPr>
        <w:pStyle w:val="14"/>
        <w:shd w:val="clear" w:color="auto" w:fill="FFFFFF"/>
        <w:spacing w:line="560" w:lineRule="exact"/>
        <w:ind w:firstLine="643" w:firstLineChars="200"/>
        <w:rPr>
          <w:rStyle w:val="12"/>
          <w:rFonts w:hint="eastAsia" w:ascii="仿宋" w:hAnsi="仿宋" w:eastAsia="仿宋"/>
          <w:b/>
          <w:bCs/>
          <w:color w:val="auto"/>
          <w:spacing w:val="5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5.</w:t>
      </w:r>
      <w:r>
        <w:rPr>
          <w:rStyle w:val="12"/>
          <w:rFonts w:hint="eastAsia" w:ascii="仿宋" w:hAnsi="仿宋" w:eastAsia="仿宋"/>
          <w:b/>
          <w:bCs/>
          <w:color w:val="auto"/>
          <w:spacing w:val="5"/>
          <w:sz w:val="32"/>
          <w:szCs w:val="32"/>
        </w:rPr>
        <w:t>凡是被我校录取的</w:t>
      </w:r>
      <w:r>
        <w:rPr>
          <w:rStyle w:val="12"/>
          <w:rFonts w:hint="eastAsia" w:ascii="仿宋" w:hAnsi="仿宋" w:eastAsia="仿宋"/>
          <w:b/>
          <w:bCs/>
          <w:color w:val="auto"/>
          <w:spacing w:val="5"/>
          <w:sz w:val="32"/>
          <w:szCs w:val="32"/>
          <w:lang w:val="en-US" w:eastAsia="zh-CN"/>
        </w:rPr>
        <w:t>自主招生考生</w:t>
      </w:r>
      <w:r>
        <w:rPr>
          <w:rStyle w:val="12"/>
          <w:rFonts w:hint="eastAsia" w:ascii="仿宋" w:hAnsi="仿宋" w:eastAsia="仿宋"/>
          <w:b/>
          <w:bCs/>
          <w:color w:val="auto"/>
          <w:spacing w:val="5"/>
          <w:sz w:val="32"/>
          <w:szCs w:val="32"/>
        </w:rPr>
        <w:t>，在开学报名时都须与我校签订《三亚华侨学校</w:t>
      </w:r>
      <w:r>
        <w:rPr>
          <w:rStyle w:val="12"/>
          <w:rFonts w:hint="eastAsia" w:ascii="仿宋" w:hAnsi="仿宋" w:eastAsia="仿宋"/>
          <w:b/>
          <w:bCs/>
          <w:color w:val="auto"/>
          <w:spacing w:val="5"/>
          <w:sz w:val="32"/>
          <w:szCs w:val="32"/>
          <w:lang w:val="en-US" w:eastAsia="zh-CN"/>
        </w:rPr>
        <w:t>2023年秋季高一自主招</w:t>
      </w:r>
      <w:r>
        <w:rPr>
          <w:rStyle w:val="12"/>
          <w:rFonts w:hint="eastAsia" w:ascii="仿宋" w:hAnsi="仿宋" w:eastAsia="仿宋"/>
          <w:b/>
          <w:bCs/>
          <w:color w:val="auto"/>
          <w:spacing w:val="5"/>
          <w:sz w:val="32"/>
          <w:szCs w:val="32"/>
        </w:rPr>
        <w:t>生录取协议书》。</w:t>
      </w: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黑体" w:hAnsi="黑体" w:eastAsia="黑体" w:cs="Times New Roman"/>
          <w:color w:val="191919"/>
          <w:spacing w:val="5"/>
          <w:sz w:val="32"/>
          <w:szCs w:val="32"/>
          <w:lang w:val="en-US" w:eastAsia="zh-CN"/>
        </w:rPr>
      </w:pPr>
      <w:r>
        <w:rPr>
          <w:rStyle w:val="12"/>
          <w:rFonts w:hint="eastAsia" w:ascii="黑体" w:hAnsi="黑体" w:eastAsia="黑体" w:cs="Times New Roman"/>
          <w:color w:val="191919"/>
          <w:spacing w:val="5"/>
          <w:sz w:val="32"/>
          <w:szCs w:val="32"/>
          <w:lang w:val="en-US" w:eastAsia="zh-CN"/>
        </w:rPr>
        <w:t>七、奖励办法</w:t>
      </w: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default" w:ascii="仿宋" w:hAnsi="仿宋" w:eastAsia="仿宋" w:cs="Times New Roman"/>
          <w:b w:val="0"/>
          <w:bCs w:val="0"/>
          <w:color w:val="191919"/>
          <w:spacing w:val="5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Times New Roman"/>
          <w:b w:val="0"/>
          <w:bCs w:val="0"/>
          <w:color w:val="191919"/>
          <w:spacing w:val="5"/>
          <w:sz w:val="32"/>
          <w:szCs w:val="32"/>
          <w:lang w:val="en-US" w:eastAsia="zh-CN"/>
        </w:rPr>
        <w:t>2023年秋季高一</w:t>
      </w:r>
      <w:r>
        <w:rPr>
          <w:rStyle w:val="12"/>
          <w:rFonts w:hint="default" w:ascii="仿宋" w:hAnsi="仿宋" w:eastAsia="仿宋" w:cs="Times New Roman"/>
          <w:b w:val="0"/>
          <w:bCs w:val="0"/>
          <w:color w:val="191919"/>
          <w:spacing w:val="5"/>
          <w:sz w:val="32"/>
          <w:szCs w:val="32"/>
          <w:lang w:val="en-US" w:eastAsia="zh-CN"/>
        </w:rPr>
        <w:t>自主招生录取的</w:t>
      </w:r>
      <w:r>
        <w:rPr>
          <w:rStyle w:val="12"/>
          <w:rFonts w:hint="eastAsia" w:ascii="仿宋" w:hAnsi="仿宋" w:eastAsia="仿宋" w:cs="Times New Roman"/>
          <w:b w:val="0"/>
          <w:bCs w:val="0"/>
          <w:color w:val="191919"/>
          <w:spacing w:val="5"/>
          <w:sz w:val="32"/>
          <w:szCs w:val="32"/>
          <w:lang w:val="en-US" w:eastAsia="zh-CN"/>
        </w:rPr>
        <w:t>考生，如</w:t>
      </w:r>
      <w:r>
        <w:rPr>
          <w:rStyle w:val="12"/>
          <w:rFonts w:hint="default" w:ascii="仿宋" w:hAnsi="仿宋" w:eastAsia="仿宋" w:cs="Times New Roman"/>
          <w:b w:val="0"/>
          <w:bCs w:val="0"/>
          <w:color w:val="191919"/>
          <w:spacing w:val="5"/>
          <w:sz w:val="32"/>
          <w:szCs w:val="32"/>
          <w:lang w:val="en-US" w:eastAsia="zh-CN"/>
        </w:rPr>
        <w:t>中考分数达到</w:t>
      </w:r>
      <w:r>
        <w:rPr>
          <w:rStyle w:val="12"/>
          <w:rFonts w:hint="eastAsia" w:ascii="仿宋" w:hAnsi="仿宋" w:eastAsia="仿宋" w:cs="Times New Roman"/>
          <w:b w:val="0"/>
          <w:bCs w:val="0"/>
          <w:color w:val="191919"/>
          <w:spacing w:val="5"/>
          <w:sz w:val="32"/>
          <w:szCs w:val="32"/>
          <w:lang w:val="en-US" w:eastAsia="zh-CN"/>
        </w:rPr>
        <w:t>我校</w:t>
      </w:r>
      <w:r>
        <w:rPr>
          <w:rStyle w:val="12"/>
          <w:rFonts w:hint="default" w:ascii="仿宋" w:hAnsi="仿宋" w:eastAsia="仿宋" w:cs="Times New Roman"/>
          <w:b w:val="0"/>
          <w:bCs w:val="0"/>
          <w:color w:val="191919"/>
          <w:spacing w:val="5"/>
          <w:sz w:val="32"/>
          <w:szCs w:val="32"/>
          <w:lang w:val="en-US" w:eastAsia="zh-CN"/>
        </w:rPr>
        <w:t>2023年</w:t>
      </w:r>
      <w:r>
        <w:rPr>
          <w:rStyle w:val="12"/>
          <w:rFonts w:hint="eastAsia" w:ascii="仿宋" w:hAnsi="仿宋" w:eastAsia="仿宋" w:cs="Times New Roman"/>
          <w:b w:val="0"/>
          <w:bCs w:val="0"/>
          <w:color w:val="191919"/>
          <w:spacing w:val="5"/>
          <w:sz w:val="32"/>
          <w:szCs w:val="32"/>
          <w:lang w:val="en-US" w:eastAsia="zh-CN"/>
        </w:rPr>
        <w:t>秋季高一</w:t>
      </w:r>
      <w:r>
        <w:rPr>
          <w:rStyle w:val="12"/>
          <w:rFonts w:hint="default" w:ascii="仿宋" w:hAnsi="仿宋" w:eastAsia="仿宋" w:cs="Times New Roman"/>
          <w:b w:val="0"/>
          <w:bCs w:val="0"/>
          <w:color w:val="191919"/>
          <w:spacing w:val="5"/>
          <w:sz w:val="32"/>
          <w:szCs w:val="32"/>
          <w:lang w:val="en-US" w:eastAsia="zh-CN"/>
        </w:rPr>
        <w:t>公费生录取</w:t>
      </w:r>
      <w:r>
        <w:rPr>
          <w:rStyle w:val="12"/>
          <w:rFonts w:hint="eastAsia" w:ascii="仿宋" w:hAnsi="仿宋" w:eastAsia="仿宋" w:cs="Times New Roman"/>
          <w:b w:val="0"/>
          <w:bCs w:val="0"/>
          <w:color w:val="191919"/>
          <w:spacing w:val="5"/>
          <w:sz w:val="32"/>
          <w:szCs w:val="32"/>
          <w:lang w:val="en-US" w:eastAsia="zh-CN"/>
        </w:rPr>
        <w:t>分数线，</w:t>
      </w:r>
      <w:r>
        <w:rPr>
          <w:rStyle w:val="12"/>
          <w:rFonts w:hint="default" w:ascii="仿宋" w:hAnsi="仿宋" w:eastAsia="仿宋" w:cs="Times New Roman"/>
          <w:b w:val="0"/>
          <w:bCs w:val="0"/>
          <w:color w:val="191919"/>
          <w:spacing w:val="5"/>
          <w:sz w:val="32"/>
          <w:szCs w:val="32"/>
          <w:lang w:val="en-US" w:eastAsia="zh-CN"/>
        </w:rPr>
        <w:t>则可享受</w:t>
      </w:r>
      <w:r>
        <w:rPr>
          <w:rStyle w:val="12"/>
          <w:rFonts w:hint="eastAsia" w:ascii="仿宋" w:hAnsi="仿宋" w:eastAsia="仿宋" w:cs="Times New Roman"/>
          <w:b w:val="0"/>
          <w:bCs w:val="0"/>
          <w:color w:val="191919"/>
          <w:spacing w:val="5"/>
          <w:sz w:val="32"/>
          <w:szCs w:val="32"/>
          <w:lang w:val="en-US" w:eastAsia="zh-CN"/>
        </w:rPr>
        <w:t>公费生</w:t>
      </w:r>
      <w:r>
        <w:rPr>
          <w:rStyle w:val="12"/>
          <w:rFonts w:hint="default" w:ascii="仿宋" w:hAnsi="仿宋" w:eastAsia="仿宋" w:cs="Times New Roman"/>
          <w:b w:val="0"/>
          <w:bCs w:val="0"/>
          <w:color w:val="191919"/>
          <w:spacing w:val="5"/>
          <w:sz w:val="32"/>
          <w:szCs w:val="32"/>
          <w:lang w:val="en-US" w:eastAsia="zh-CN"/>
        </w:rPr>
        <w:t>待遇</w:t>
      </w:r>
      <w:r>
        <w:rPr>
          <w:rStyle w:val="12"/>
          <w:rFonts w:hint="eastAsia" w:ascii="仿宋" w:hAnsi="仿宋" w:eastAsia="仿宋" w:cs="Times New Roman"/>
          <w:b w:val="0"/>
          <w:bCs w:val="0"/>
          <w:color w:val="191919"/>
          <w:spacing w:val="5"/>
          <w:sz w:val="32"/>
          <w:szCs w:val="32"/>
          <w:lang w:val="en-US" w:eastAsia="zh-CN"/>
        </w:rPr>
        <w:t>，</w:t>
      </w:r>
      <w:r>
        <w:rPr>
          <w:rStyle w:val="12"/>
          <w:rFonts w:hint="default" w:ascii="仿宋" w:hAnsi="仿宋" w:eastAsia="仿宋" w:cs="Times New Roman"/>
          <w:b w:val="0"/>
          <w:bCs w:val="0"/>
          <w:color w:val="191919"/>
          <w:spacing w:val="5"/>
          <w:sz w:val="32"/>
          <w:szCs w:val="32"/>
          <w:lang w:val="en-US" w:eastAsia="zh-CN"/>
        </w:rPr>
        <w:t xml:space="preserve">并参与奖学金计划。 </w:t>
      </w: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default" w:ascii="黑体" w:hAnsi="黑体" w:eastAsia="黑体"/>
          <w:color w:val="191919"/>
          <w:spacing w:val="5"/>
          <w:sz w:val="32"/>
          <w:szCs w:val="32"/>
          <w:lang w:val="en-US" w:eastAsia="zh-CN"/>
        </w:rPr>
      </w:pPr>
      <w:r>
        <w:rPr>
          <w:rStyle w:val="12"/>
          <w:rFonts w:hint="eastAsia" w:ascii="黑体" w:hAnsi="黑体" w:eastAsia="黑体"/>
          <w:color w:val="191919"/>
          <w:spacing w:val="5"/>
          <w:sz w:val="32"/>
          <w:szCs w:val="32"/>
          <w:lang w:val="en-US" w:eastAsia="zh-CN"/>
        </w:rPr>
        <w:t>八</w:t>
      </w:r>
      <w:r>
        <w:rPr>
          <w:rStyle w:val="12"/>
          <w:rFonts w:hint="eastAsia" w:ascii="黑体" w:hAnsi="黑体" w:eastAsia="黑体"/>
          <w:color w:val="191919"/>
          <w:spacing w:val="5"/>
          <w:sz w:val="32"/>
          <w:szCs w:val="32"/>
        </w:rPr>
        <w:t>、</w:t>
      </w:r>
      <w:r>
        <w:rPr>
          <w:rStyle w:val="12"/>
          <w:rFonts w:hint="eastAsia" w:ascii="黑体" w:hAnsi="黑体" w:eastAsia="黑体"/>
          <w:color w:val="191919"/>
          <w:spacing w:val="5"/>
          <w:sz w:val="32"/>
          <w:szCs w:val="32"/>
          <w:lang w:val="en-US" w:eastAsia="zh-CN"/>
        </w:rPr>
        <w:t>联系我们</w:t>
      </w: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default" w:ascii="仿宋" w:hAnsi="仿宋" w:eastAsia="仿宋"/>
          <w:color w:val="191919"/>
          <w:spacing w:val="5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/>
          <w:color w:val="191919"/>
          <w:spacing w:val="5"/>
          <w:sz w:val="32"/>
          <w:szCs w:val="32"/>
        </w:rPr>
        <w:t>招生办：</w:t>
      </w:r>
      <w:r>
        <w:rPr>
          <w:rStyle w:val="12"/>
          <w:rFonts w:hint="eastAsia" w:ascii="仿宋" w:hAnsi="仿宋" w:eastAsia="仿宋"/>
          <w:color w:val="191919"/>
          <w:spacing w:val="5"/>
          <w:sz w:val="32"/>
          <w:szCs w:val="32"/>
          <w:lang w:val="en-US" w:eastAsia="zh-CN"/>
        </w:rPr>
        <w:t>0898-</w:t>
      </w:r>
      <w:r>
        <w:rPr>
          <w:rStyle w:val="12"/>
          <w:rFonts w:hint="eastAsia" w:ascii="仿宋" w:hAnsi="仿宋" w:eastAsia="仿宋"/>
          <w:color w:val="191919"/>
          <w:spacing w:val="5"/>
          <w:sz w:val="32"/>
          <w:szCs w:val="32"/>
        </w:rPr>
        <w:t>38899908</w:t>
      </w:r>
      <w:r>
        <w:rPr>
          <w:rStyle w:val="12"/>
          <w:rFonts w:hint="eastAsia" w:ascii="仿宋" w:hAnsi="仿宋" w:eastAsia="仿宋"/>
          <w:color w:val="191919"/>
          <w:spacing w:val="5"/>
          <w:sz w:val="32"/>
          <w:szCs w:val="32"/>
          <w:lang w:val="en-US" w:eastAsia="zh-CN"/>
        </w:rPr>
        <w:t xml:space="preserve">   0898-38899909</w:t>
      </w:r>
    </w:p>
    <w:p>
      <w:pPr>
        <w:pStyle w:val="14"/>
        <w:shd w:val="clear" w:color="auto" w:fill="FFFFFF"/>
        <w:spacing w:line="560" w:lineRule="exact"/>
        <w:ind w:firstLine="663" w:firstLineChars="200"/>
        <w:rPr>
          <w:rStyle w:val="12"/>
          <w:rFonts w:hint="eastAsia" w:ascii="仿宋" w:hAnsi="仿宋" w:eastAsia="仿宋"/>
          <w:b/>
          <w:bCs w:val="0"/>
          <w:color w:val="191919"/>
          <w:spacing w:val="5"/>
          <w:sz w:val="32"/>
          <w:szCs w:val="32"/>
        </w:rPr>
      </w:pPr>
      <w:r>
        <w:rPr>
          <w:rStyle w:val="12"/>
          <w:rFonts w:hint="eastAsia" w:ascii="仿宋" w:hAnsi="仿宋" w:eastAsia="仿宋"/>
          <w:b/>
          <w:bCs w:val="0"/>
          <w:color w:val="191919"/>
          <w:spacing w:val="5"/>
          <w:sz w:val="32"/>
          <w:szCs w:val="32"/>
          <w:lang w:val="en-US" w:eastAsia="zh-CN"/>
        </w:rPr>
        <w:t>九</w:t>
      </w:r>
      <w:r>
        <w:rPr>
          <w:rStyle w:val="12"/>
          <w:rFonts w:hint="eastAsia" w:ascii="仿宋" w:hAnsi="仿宋" w:eastAsia="仿宋"/>
          <w:b/>
          <w:bCs w:val="0"/>
          <w:color w:val="191919"/>
          <w:spacing w:val="5"/>
          <w:sz w:val="32"/>
          <w:szCs w:val="32"/>
        </w:rPr>
        <w:t>、附则</w:t>
      </w: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</w:rPr>
      </w:pP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</w:rPr>
        <w:t>1.本工作方案仅涉及学校内部的招生活动安排。</w:t>
      </w: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</w:rPr>
      </w:pP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</w:rPr>
        <w:t>2.未尽事项最终解释权归</w:t>
      </w: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  <w:t>三亚华侨学校</w:t>
      </w: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</w:rPr>
        <w:t>。</w:t>
      </w: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</w:rPr>
      </w:pP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</w:rPr>
        <w:t>3.本工作方案于202</w:t>
      </w: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  <w:t>3</w:t>
      </w: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</w:rPr>
        <w:t>年5月开始执行。</w:t>
      </w:r>
    </w:p>
    <w:p>
      <w:pPr>
        <w:pStyle w:val="14"/>
        <w:shd w:val="clear" w:color="auto" w:fill="FFFFFF"/>
        <w:spacing w:line="560" w:lineRule="exact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</w:rPr>
      </w:pP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  <w:t>附件：《三亚华侨学校2023年秋季高一自主招生报名表》</w:t>
      </w:r>
    </w:p>
    <w:p>
      <w:pPr>
        <w:pStyle w:val="14"/>
        <w:shd w:val="clear" w:color="auto" w:fill="FFFFFF"/>
        <w:spacing w:line="560" w:lineRule="exact"/>
        <w:ind w:firstLine="660" w:firstLineChars="200"/>
        <w:jc w:val="center"/>
        <w:rPr>
          <w:rStyle w:val="12"/>
          <w:rFonts w:ascii="仿宋" w:hAnsi="仿宋" w:eastAsia="仿宋" w:cs="仿宋"/>
          <w:color w:val="191919"/>
          <w:spacing w:val="5"/>
          <w:sz w:val="32"/>
          <w:szCs w:val="32"/>
        </w:rPr>
      </w:pP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  <w:t xml:space="preserve">                         </w:t>
      </w: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</w:rPr>
        <w:t>三亚华侨学校</w:t>
      </w: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</w:rPr>
      </w:pP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</w:rPr>
        <w:t xml:space="preserve">                      </w:t>
      </w: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  <w:t xml:space="preserve">     </w:t>
      </w: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</w:rPr>
        <w:t xml:space="preserve"> 202</w:t>
      </w: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  <w:t>3</w:t>
      </w: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</w:rPr>
        <w:t>年</w:t>
      </w: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  <w:t>5</w:t>
      </w: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</w:rPr>
        <w:t>月</w:t>
      </w: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  <w:t>18</w:t>
      </w: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</w:rPr>
        <w:t xml:space="preserve">日     </w:t>
      </w: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</w:pP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</w:pP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</w:pP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</w:pP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</w:pP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</w:pP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</w:pP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</w:pP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</w:pP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</w:pP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</w:pP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</w:pP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</w:pP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</w:pP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</w:pP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</w:pP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</w:pPr>
    </w:p>
    <w:p>
      <w:pPr>
        <w:pStyle w:val="14"/>
        <w:shd w:val="clear" w:color="auto" w:fill="FFFFFF"/>
        <w:spacing w:line="560" w:lineRule="exact"/>
        <w:ind w:firstLine="660" w:firstLineChars="200"/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/>
          <w:bCs/>
          <w:color w:val="191919"/>
          <w:spacing w:val="5"/>
          <w:sz w:val="32"/>
          <w:szCs w:val="32"/>
          <w:lang w:val="en-US" w:eastAsia="zh-CN"/>
        </w:rPr>
        <w:t>附件：</w:t>
      </w:r>
    </w:p>
    <w:p>
      <w:pPr>
        <w:widowControl/>
        <w:spacing w:before="100" w:beforeAutospacing="1" w:after="100" w:afterAutospacing="1"/>
        <w:jc w:val="center"/>
        <w:rPr>
          <w:rFonts w:hint="eastAsia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三亚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华侨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学校20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23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秋季高一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u w:val="single"/>
          <w:lang w:val="en-US" w:eastAsia="zh-CN"/>
        </w:rPr>
        <w:t>自主招生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报名表</w:t>
      </w:r>
      <w:r>
        <w:rPr>
          <w:rFonts w:hint="eastAsia"/>
        </w:rPr>
        <w:t xml:space="preserve">        </w:t>
      </w:r>
    </w:p>
    <w:p>
      <w:pPr>
        <w:pStyle w:val="2"/>
        <w:ind w:left="0" w:leftChars="0"/>
        <w:jc w:val="left"/>
      </w:pP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>填报日期</w:t>
      </w:r>
      <w:r>
        <w:rPr>
          <w:rFonts w:hint="eastAsia"/>
        </w:rPr>
        <w:t>：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>日</w:t>
      </w:r>
      <w:r>
        <w:rPr>
          <w:rFonts w:hint="eastAsia"/>
        </w:rPr>
        <w:t xml:space="preserve">                         </w:t>
      </w:r>
    </w:p>
    <w:tbl>
      <w:tblPr>
        <w:tblStyle w:val="6"/>
        <w:tblW w:w="10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432"/>
        <w:gridCol w:w="349"/>
        <w:gridCol w:w="763"/>
        <w:gridCol w:w="746"/>
        <w:gridCol w:w="694"/>
        <w:gridCol w:w="1204"/>
        <w:gridCol w:w="552"/>
        <w:gridCol w:w="940"/>
        <w:gridCol w:w="724"/>
        <w:gridCol w:w="1084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毕业</w:t>
            </w: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7056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73" w:type="dxa"/>
            <w:vMerge w:val="continue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家庭住址</w:t>
            </w:r>
          </w:p>
        </w:tc>
        <w:tc>
          <w:tcPr>
            <w:tcW w:w="7056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73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319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中招考试准考证号码</w:t>
            </w:r>
          </w:p>
        </w:tc>
        <w:tc>
          <w:tcPr>
            <w:tcW w:w="5198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90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家庭信息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39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8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9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88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9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88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90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lang w:val="en-US" w:eastAsia="zh-CN"/>
              </w:rPr>
              <w:t>所报考科目</w:t>
            </w:r>
          </w:p>
        </w:tc>
        <w:tc>
          <w:tcPr>
            <w:tcW w:w="4740" w:type="dxa"/>
            <w:gridSpan w:val="7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学科特长</w:t>
            </w:r>
            <w:r>
              <w:rPr>
                <w:rFonts w:hint="eastAsia"/>
                <w:sz w:val="21"/>
                <w:szCs w:val="21"/>
              </w:rPr>
              <w:t xml:space="preserve">：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（   ）</w:t>
            </w:r>
          </w:p>
        </w:tc>
        <w:tc>
          <w:tcPr>
            <w:tcW w:w="4821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打√（只能选择其中一项打勾）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909" w:type="dxa"/>
            <w:vMerge w:val="continue"/>
            <w:textDirection w:val="tbRlV"/>
            <w:vAlign w:val="center"/>
          </w:tcPr>
          <w:p/>
        </w:tc>
        <w:tc>
          <w:tcPr>
            <w:tcW w:w="4740" w:type="dxa"/>
            <w:gridSpan w:val="7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美术（绘画）</w:t>
            </w:r>
            <w:r>
              <w:rPr>
                <w:rFonts w:hint="eastAsia"/>
              </w:rPr>
              <w:t xml:space="preserve">：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4821" w:type="dxa"/>
            <w:gridSpan w:val="4"/>
            <w:vMerge w:val="continu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909" w:type="dxa"/>
            <w:vMerge w:val="continue"/>
            <w:textDirection w:val="tbRlV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4740" w:type="dxa"/>
            <w:gridSpan w:val="7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播音与主持方向、表演方向</w:t>
            </w:r>
            <w:r>
              <w:rPr>
                <w:rFonts w:hint="eastAsia"/>
              </w:rPr>
              <w:t xml:space="preserve">：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4821" w:type="dxa"/>
            <w:gridSpan w:val="4"/>
            <w:vMerge w:val="continu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3" w:hRule="atLeast"/>
          <w:jc w:val="center"/>
        </w:trPr>
        <w:tc>
          <w:tcPr>
            <w:tcW w:w="909" w:type="dxa"/>
            <w:textDirection w:val="tbRlV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获奖情况</w:t>
            </w:r>
          </w:p>
        </w:tc>
        <w:tc>
          <w:tcPr>
            <w:tcW w:w="9561" w:type="dxa"/>
            <w:gridSpan w:val="11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如无，则填“无”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561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请填写并携带此表及身份证原件和复印件（正反面）在规定时间内参加专业测试</w:t>
            </w:r>
            <w:r>
              <w:rPr>
                <w:rFonts w:hint="eastAsia"/>
                <w:b/>
                <w:bCs/>
                <w:lang w:val="en-US"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咨询电话：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0898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 xml:space="preserve"> 38899908  38899909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此报名表中姓名、</w:t>
            </w:r>
            <w:r>
              <w:rPr>
                <w:rFonts w:hint="eastAsia"/>
                <w:lang w:val="en-US" w:eastAsia="zh-CN"/>
              </w:rPr>
              <w:t>联系电话、准考证号、</w:t>
            </w:r>
            <w:r>
              <w:rPr>
                <w:rFonts w:hint="eastAsia"/>
              </w:rPr>
              <w:t>报考</w:t>
            </w:r>
            <w:r>
              <w:rPr>
                <w:rFonts w:hint="eastAsia"/>
                <w:lang w:val="en-US" w:eastAsia="zh-CN"/>
              </w:rPr>
              <w:t>类别</w:t>
            </w:r>
            <w:r>
              <w:rPr>
                <w:rFonts w:hint="eastAsia"/>
              </w:rPr>
              <w:t>必须填写清楚，报名表可复印</w:t>
            </w:r>
            <w:r>
              <w:rPr>
                <w:rFonts w:hint="eastAsia"/>
                <w:lang w:val="en-US" w:eastAsia="zh-CN"/>
              </w:rPr>
              <w:t>或打印</w:t>
            </w:r>
            <w:r>
              <w:rPr>
                <w:rFonts w:hint="eastAsia"/>
              </w:rPr>
              <w:t>。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Style w:val="12"/>
          <w:rFonts w:hint="eastAsia" w:ascii="仿宋" w:hAnsi="仿宋" w:eastAsia="仿宋"/>
          <w:bCs/>
          <w:color w:val="191919"/>
          <w:spacing w:val="5"/>
          <w:sz w:val="22"/>
          <w:szCs w:val="22"/>
        </w:rPr>
      </w:pP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                     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95671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16921448"/>
    <w:multiLevelType w:val="multilevel"/>
    <w:tmpl w:val="1692144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mirrorMargin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DM3ZmUzYzExNWM4MzI4NDlhZWZjNDRhMDFjNjRhMTYifQ=="/>
  </w:docVars>
  <w:rsids>
    <w:rsidRoot w:val="008E7BE7"/>
    <w:rsid w:val="001A4FFA"/>
    <w:rsid w:val="001F0D76"/>
    <w:rsid w:val="00362C8B"/>
    <w:rsid w:val="003866FE"/>
    <w:rsid w:val="003A4DB8"/>
    <w:rsid w:val="003E0A41"/>
    <w:rsid w:val="00497968"/>
    <w:rsid w:val="004E3F47"/>
    <w:rsid w:val="00533900"/>
    <w:rsid w:val="00543AEC"/>
    <w:rsid w:val="00550DC0"/>
    <w:rsid w:val="00646CE0"/>
    <w:rsid w:val="007046FF"/>
    <w:rsid w:val="007D78B9"/>
    <w:rsid w:val="008E7BE7"/>
    <w:rsid w:val="009F0BD4"/>
    <w:rsid w:val="00E47A0E"/>
    <w:rsid w:val="00F75103"/>
    <w:rsid w:val="00FE01D4"/>
    <w:rsid w:val="00FE5DCB"/>
    <w:rsid w:val="032C25BC"/>
    <w:rsid w:val="051C3126"/>
    <w:rsid w:val="05C018BB"/>
    <w:rsid w:val="06A80874"/>
    <w:rsid w:val="07582FE1"/>
    <w:rsid w:val="07D96C64"/>
    <w:rsid w:val="0854490C"/>
    <w:rsid w:val="0D330BC5"/>
    <w:rsid w:val="0D4E4163"/>
    <w:rsid w:val="0F6E2388"/>
    <w:rsid w:val="10921682"/>
    <w:rsid w:val="10B65D95"/>
    <w:rsid w:val="11210BF1"/>
    <w:rsid w:val="116C2191"/>
    <w:rsid w:val="12FC5EFD"/>
    <w:rsid w:val="13D03611"/>
    <w:rsid w:val="15B5140A"/>
    <w:rsid w:val="15C70972"/>
    <w:rsid w:val="16381ADE"/>
    <w:rsid w:val="17E20348"/>
    <w:rsid w:val="18F51424"/>
    <w:rsid w:val="1AE856E5"/>
    <w:rsid w:val="1D9A215B"/>
    <w:rsid w:val="1EF108E0"/>
    <w:rsid w:val="1F2B7E0E"/>
    <w:rsid w:val="20DF3447"/>
    <w:rsid w:val="228D67D4"/>
    <w:rsid w:val="22C279CA"/>
    <w:rsid w:val="23647264"/>
    <w:rsid w:val="27743E5C"/>
    <w:rsid w:val="28C81ECD"/>
    <w:rsid w:val="28D15A0A"/>
    <w:rsid w:val="2A700A3F"/>
    <w:rsid w:val="2B471FB3"/>
    <w:rsid w:val="2C61069F"/>
    <w:rsid w:val="2C680433"/>
    <w:rsid w:val="2D4744ED"/>
    <w:rsid w:val="2E56075F"/>
    <w:rsid w:val="32EC51EE"/>
    <w:rsid w:val="36C86ABC"/>
    <w:rsid w:val="36F31241"/>
    <w:rsid w:val="39B401DB"/>
    <w:rsid w:val="3A231E3E"/>
    <w:rsid w:val="3C653CDC"/>
    <w:rsid w:val="3C8E0BFD"/>
    <w:rsid w:val="3D5D7415"/>
    <w:rsid w:val="3DF02037"/>
    <w:rsid w:val="44BC2C73"/>
    <w:rsid w:val="47E06F37"/>
    <w:rsid w:val="4AC72E43"/>
    <w:rsid w:val="4D07114B"/>
    <w:rsid w:val="4DDF3E76"/>
    <w:rsid w:val="4E147151"/>
    <w:rsid w:val="4EC65F95"/>
    <w:rsid w:val="4EEA2AD2"/>
    <w:rsid w:val="4F8627FB"/>
    <w:rsid w:val="4FDC2079"/>
    <w:rsid w:val="52262073"/>
    <w:rsid w:val="53FF5E06"/>
    <w:rsid w:val="550C7B59"/>
    <w:rsid w:val="55CE6CAA"/>
    <w:rsid w:val="55FF4617"/>
    <w:rsid w:val="56214145"/>
    <w:rsid w:val="56D14B4A"/>
    <w:rsid w:val="57810B57"/>
    <w:rsid w:val="5B804F69"/>
    <w:rsid w:val="5C6E4D42"/>
    <w:rsid w:val="5CE54067"/>
    <w:rsid w:val="5CF8285E"/>
    <w:rsid w:val="5E3E0745"/>
    <w:rsid w:val="5E734F82"/>
    <w:rsid w:val="602B6AA7"/>
    <w:rsid w:val="61516E85"/>
    <w:rsid w:val="61722BDF"/>
    <w:rsid w:val="618C471E"/>
    <w:rsid w:val="61B94FC4"/>
    <w:rsid w:val="621506D9"/>
    <w:rsid w:val="64251077"/>
    <w:rsid w:val="6632293D"/>
    <w:rsid w:val="69303D93"/>
    <w:rsid w:val="6B453112"/>
    <w:rsid w:val="6DD4130F"/>
    <w:rsid w:val="6E3E6C36"/>
    <w:rsid w:val="6F3D72E2"/>
    <w:rsid w:val="715B3523"/>
    <w:rsid w:val="71EA4355"/>
    <w:rsid w:val="738D1AFA"/>
    <w:rsid w:val="739F054C"/>
    <w:rsid w:val="73D86B81"/>
    <w:rsid w:val="7634242E"/>
    <w:rsid w:val="76BA046A"/>
    <w:rsid w:val="774626EC"/>
    <w:rsid w:val="777D59E2"/>
    <w:rsid w:val="78972AD3"/>
    <w:rsid w:val="799E1588"/>
    <w:rsid w:val="79F46EBC"/>
    <w:rsid w:val="7B152B01"/>
    <w:rsid w:val="7D36006E"/>
    <w:rsid w:val="7DB3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customStyle="1" w:styleId="11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44"/>
      <w:sz w:val="48"/>
      <w:szCs w:val="48"/>
    </w:rPr>
  </w:style>
  <w:style w:type="character" w:customStyle="1" w:styleId="12">
    <w:name w:val="NormalCharacter"/>
    <w:semiHidden/>
    <w:qFormat/>
    <w:uiPriority w:val="0"/>
  </w:style>
  <w:style w:type="table" w:customStyle="1" w:styleId="1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HtmlNormal"/>
    <w:basedOn w:val="1"/>
    <w:qFormat/>
    <w:uiPriority w:val="0"/>
    <w:rPr>
      <w:sz w:val="24"/>
    </w:rPr>
  </w:style>
  <w:style w:type="character" w:customStyle="1" w:styleId="15">
    <w:name w:val="页眉 字符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8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1778</Words>
  <Characters>1922</Characters>
  <Lines>13</Lines>
  <Paragraphs>3</Paragraphs>
  <TotalTime>16</TotalTime>
  <ScaleCrop>false</ScaleCrop>
  <LinksUpToDate>false</LinksUpToDate>
  <CharactersWithSpaces>2096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2022-05-08T06:59:00Z</dcterms:created>
  <dc:creator>hapy</dc:creator>
  <cp:lastModifiedBy>硕晨</cp:lastModifiedBy>
  <dcterms:modified xsi:type="dcterms:W3CDTF">2023-05-18T06:53:53Z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15D5150B5CDA4A7DBCB0C9E3621F8523</vt:lpwstr>
  </property>
</Properties>
</file>